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2117" w14:textId="77777777" w:rsidR="00262BFA" w:rsidRPr="00156DC6" w:rsidRDefault="00262BFA" w:rsidP="00262BFA">
      <w:pPr>
        <w:pStyle w:val="NormalWeb"/>
        <w:jc w:val="center"/>
        <w:rPr>
          <w:rFonts w:ascii="Arial" w:hAnsi="Arial" w:cs="Arial"/>
          <w:b/>
          <w:bCs/>
          <w:u w:val="single"/>
        </w:rPr>
      </w:pPr>
      <w:r w:rsidRPr="00156DC6">
        <w:rPr>
          <w:rFonts w:ascii="Arial" w:hAnsi="Arial" w:cs="Arial"/>
          <w:b/>
          <w:bCs/>
          <w:u w:val="single"/>
        </w:rPr>
        <w:t>Temple Court Chambers</w:t>
      </w:r>
    </w:p>
    <w:p w14:paraId="014E38B7" w14:textId="77777777" w:rsidR="00262BFA" w:rsidRPr="00156DC6" w:rsidRDefault="00262BFA" w:rsidP="00262BFA">
      <w:pPr>
        <w:pStyle w:val="NormalWeb"/>
        <w:jc w:val="center"/>
        <w:rPr>
          <w:rFonts w:ascii="Arial" w:hAnsi="Arial" w:cs="Arial"/>
          <w:b/>
          <w:bCs/>
          <w:u w:val="single"/>
        </w:rPr>
      </w:pPr>
      <w:r w:rsidRPr="00156DC6">
        <w:rPr>
          <w:rFonts w:ascii="Arial" w:hAnsi="Arial" w:cs="Arial"/>
          <w:b/>
          <w:bCs/>
          <w:u w:val="single"/>
        </w:rPr>
        <w:t xml:space="preserve">Flexible Working Policy, Special Leave to Care, and Career Break. </w:t>
      </w:r>
    </w:p>
    <w:p w14:paraId="30E2714A" w14:textId="77777777" w:rsidR="00262BFA" w:rsidRPr="00156DC6" w:rsidRDefault="00262BFA" w:rsidP="00262BFA">
      <w:pPr>
        <w:pStyle w:val="NormalWeb"/>
        <w:jc w:val="center"/>
        <w:rPr>
          <w:rFonts w:ascii="Arial" w:hAnsi="Arial" w:cs="Arial"/>
          <w:b/>
          <w:bCs/>
          <w:u w:val="single"/>
        </w:rPr>
      </w:pPr>
      <w:r w:rsidRPr="00156DC6">
        <w:rPr>
          <w:rFonts w:ascii="Arial" w:hAnsi="Arial" w:cs="Arial"/>
          <w:b/>
          <w:bCs/>
          <w:u w:val="single"/>
        </w:rPr>
        <w:t>(</w:t>
      </w:r>
      <w:proofErr w:type="gramStart"/>
      <w:r w:rsidRPr="00156DC6">
        <w:rPr>
          <w:rFonts w:ascii="Arial" w:hAnsi="Arial" w:cs="Arial"/>
          <w:b/>
          <w:bCs/>
          <w:u w:val="single"/>
        </w:rPr>
        <w:t>as</w:t>
      </w:r>
      <w:proofErr w:type="gramEnd"/>
      <w:r w:rsidRPr="00156DC6">
        <w:rPr>
          <w:rFonts w:ascii="Arial" w:hAnsi="Arial" w:cs="Arial"/>
          <w:b/>
          <w:bCs/>
          <w:u w:val="single"/>
        </w:rPr>
        <w:t xml:space="preserve"> amended on 1</w:t>
      </w:r>
      <w:r w:rsidRPr="00156DC6">
        <w:rPr>
          <w:rFonts w:ascii="Arial" w:hAnsi="Arial" w:cs="Arial"/>
          <w:b/>
          <w:bCs/>
          <w:u w:val="single"/>
          <w:vertAlign w:val="superscript"/>
        </w:rPr>
        <w:t>st</w:t>
      </w:r>
      <w:r w:rsidRPr="00156DC6">
        <w:rPr>
          <w:rFonts w:ascii="Arial" w:hAnsi="Arial" w:cs="Arial"/>
          <w:b/>
          <w:bCs/>
          <w:u w:val="single"/>
        </w:rPr>
        <w:t xml:space="preserve"> July 2022)</w:t>
      </w:r>
    </w:p>
    <w:p w14:paraId="7A20EF2F" w14:textId="77777777" w:rsidR="00262BFA" w:rsidRPr="00156DC6" w:rsidRDefault="00262BFA" w:rsidP="00262BFA">
      <w:pPr>
        <w:pStyle w:val="NormalWeb"/>
        <w:rPr>
          <w:rFonts w:ascii="Arial" w:hAnsi="Arial" w:cs="Arial"/>
        </w:rPr>
      </w:pPr>
    </w:p>
    <w:p w14:paraId="5C84D878" w14:textId="77777777" w:rsidR="00262BFA" w:rsidRPr="00156DC6" w:rsidRDefault="00262BFA" w:rsidP="00262BFA">
      <w:pPr>
        <w:pStyle w:val="NormalWeb"/>
        <w:rPr>
          <w:rFonts w:ascii="Arial" w:hAnsi="Arial" w:cs="Arial"/>
          <w:b/>
          <w:bCs/>
          <w:u w:val="single"/>
        </w:rPr>
      </w:pPr>
      <w:r w:rsidRPr="00156DC6">
        <w:rPr>
          <w:rFonts w:ascii="Arial" w:hAnsi="Arial" w:cs="Arial"/>
          <w:b/>
          <w:bCs/>
          <w:u w:val="single"/>
        </w:rPr>
        <w:t xml:space="preserve">Special Leave to Care for a Dependant with a Disability </w:t>
      </w:r>
    </w:p>
    <w:p w14:paraId="6F715586" w14:textId="77777777" w:rsidR="00262BFA" w:rsidRDefault="00262BFA" w:rsidP="00262BFA">
      <w:pPr>
        <w:pStyle w:val="NormalWeb"/>
        <w:numPr>
          <w:ilvl w:val="0"/>
          <w:numId w:val="1"/>
        </w:numPr>
        <w:rPr>
          <w:rFonts w:ascii="Arial" w:hAnsi="Arial" w:cs="Arial"/>
        </w:rPr>
      </w:pPr>
      <w:r w:rsidRPr="00156DC6">
        <w:rPr>
          <w:rFonts w:ascii="Arial" w:hAnsi="Arial" w:cs="Arial"/>
        </w:rPr>
        <w:t>Any member of Chambers</w:t>
      </w:r>
      <w:r>
        <w:rPr>
          <w:rFonts w:ascii="Arial" w:hAnsi="Arial" w:cs="Arial"/>
        </w:rPr>
        <w:t>, including any pupil,</w:t>
      </w:r>
      <w:r w:rsidRPr="00156DC6">
        <w:rPr>
          <w:rFonts w:ascii="Arial" w:hAnsi="Arial" w:cs="Arial"/>
        </w:rPr>
        <w:t xml:space="preserve"> who is the primary carer of a dependent with a disability is entitled to take leave of absence to care for such </w:t>
      </w:r>
      <w:r>
        <w:rPr>
          <w:rFonts w:ascii="Arial" w:hAnsi="Arial" w:cs="Arial"/>
        </w:rPr>
        <w:t xml:space="preserve">a </w:t>
      </w:r>
      <w:r w:rsidRPr="00156DC6">
        <w:rPr>
          <w:rFonts w:ascii="Arial" w:hAnsi="Arial" w:cs="Arial"/>
        </w:rPr>
        <w:t xml:space="preserve">person (“Special Leave”). The length of such period is a matter for </w:t>
      </w:r>
      <w:r>
        <w:rPr>
          <w:rFonts w:ascii="Arial" w:hAnsi="Arial" w:cs="Arial"/>
        </w:rPr>
        <w:t>determination</w:t>
      </w:r>
      <w:r w:rsidRPr="00156DC6">
        <w:rPr>
          <w:rFonts w:ascii="Arial" w:hAnsi="Arial" w:cs="Arial"/>
        </w:rPr>
        <w:t xml:space="preserve"> </w:t>
      </w:r>
      <w:r>
        <w:rPr>
          <w:rFonts w:ascii="Arial" w:hAnsi="Arial" w:cs="Arial"/>
        </w:rPr>
        <w:t>by the Head of Chambers</w:t>
      </w:r>
      <w:r w:rsidRPr="00156DC6">
        <w:rPr>
          <w:rFonts w:ascii="Arial" w:hAnsi="Arial" w:cs="Arial"/>
        </w:rPr>
        <w:t>, to reflect the specific need of the</w:t>
      </w:r>
      <w:r>
        <w:rPr>
          <w:rFonts w:ascii="Arial" w:hAnsi="Arial" w:cs="Arial"/>
        </w:rPr>
        <w:t xml:space="preserve"> individual</w:t>
      </w:r>
      <w:r w:rsidRPr="00156DC6">
        <w:rPr>
          <w:rFonts w:ascii="Arial" w:hAnsi="Arial" w:cs="Arial"/>
        </w:rPr>
        <w:t xml:space="preserve"> concerned. </w:t>
      </w:r>
      <w:r>
        <w:rPr>
          <w:rFonts w:ascii="Arial" w:hAnsi="Arial" w:cs="Arial"/>
        </w:rPr>
        <w:t>At the heart of any such decision is consultation between the individual and Head of Chambers.</w:t>
      </w:r>
    </w:p>
    <w:p w14:paraId="69EADF07" w14:textId="77777777" w:rsidR="00262BFA" w:rsidRPr="00156DC6" w:rsidRDefault="00262BFA" w:rsidP="00262BFA">
      <w:pPr>
        <w:pStyle w:val="NormalWeb"/>
        <w:ind w:left="720"/>
        <w:rPr>
          <w:rFonts w:ascii="Arial" w:hAnsi="Arial" w:cs="Arial"/>
        </w:rPr>
      </w:pPr>
    </w:p>
    <w:p w14:paraId="727AF85D" w14:textId="77777777" w:rsidR="00262BFA" w:rsidRPr="00156DC6" w:rsidRDefault="00262BFA" w:rsidP="00262BFA">
      <w:pPr>
        <w:pStyle w:val="NormalWeb"/>
        <w:numPr>
          <w:ilvl w:val="0"/>
          <w:numId w:val="1"/>
        </w:numPr>
        <w:rPr>
          <w:rFonts w:ascii="Arial" w:hAnsi="Arial" w:cs="Arial"/>
        </w:rPr>
      </w:pPr>
      <w:r w:rsidRPr="00156DC6">
        <w:rPr>
          <w:rFonts w:ascii="Arial" w:hAnsi="Arial" w:cs="Arial"/>
        </w:rPr>
        <w:t xml:space="preserve">Any </w:t>
      </w:r>
      <w:r>
        <w:rPr>
          <w:rFonts w:ascii="Arial" w:hAnsi="Arial" w:cs="Arial"/>
        </w:rPr>
        <w:t>individual</w:t>
      </w:r>
      <w:r w:rsidRPr="00156DC6">
        <w:rPr>
          <w:rFonts w:ascii="Arial" w:hAnsi="Arial" w:cs="Arial"/>
        </w:rPr>
        <w:t xml:space="preserve"> intending to take Special Leave must notify the Head of Chambers in writing. If possible, such notice should be given</w:t>
      </w:r>
      <w:r>
        <w:rPr>
          <w:rFonts w:ascii="Arial" w:hAnsi="Arial" w:cs="Arial"/>
        </w:rPr>
        <w:t>, if possible,</w:t>
      </w:r>
      <w:r w:rsidRPr="00156DC6">
        <w:rPr>
          <w:rFonts w:ascii="Arial" w:hAnsi="Arial" w:cs="Arial"/>
        </w:rPr>
        <w:t xml:space="preserve"> at least one month prior to the commencement date of the period of absence. </w:t>
      </w:r>
    </w:p>
    <w:p w14:paraId="72970C68" w14:textId="77777777" w:rsidR="00262BFA" w:rsidRPr="00156DC6" w:rsidRDefault="00262BFA" w:rsidP="00262BFA">
      <w:pPr>
        <w:pStyle w:val="NormalWeb"/>
        <w:rPr>
          <w:rFonts w:ascii="Arial" w:hAnsi="Arial" w:cs="Arial"/>
        </w:rPr>
      </w:pPr>
    </w:p>
    <w:p w14:paraId="27C3DF1A" w14:textId="77777777" w:rsidR="00262BFA" w:rsidRDefault="00262BFA" w:rsidP="00262BFA">
      <w:pPr>
        <w:pStyle w:val="NormalWeb"/>
        <w:numPr>
          <w:ilvl w:val="0"/>
          <w:numId w:val="1"/>
        </w:numPr>
        <w:rPr>
          <w:rFonts w:ascii="Arial" w:hAnsi="Arial" w:cs="Arial"/>
        </w:rPr>
      </w:pPr>
      <w:r w:rsidRPr="00156DC6">
        <w:rPr>
          <w:rFonts w:ascii="Arial" w:hAnsi="Arial" w:cs="Arial"/>
        </w:rPr>
        <w:t xml:space="preserve">The conditions set out in Chambers Parental Policy is applicable to </w:t>
      </w:r>
      <w:r>
        <w:rPr>
          <w:rFonts w:ascii="Arial" w:hAnsi="Arial" w:cs="Arial"/>
        </w:rPr>
        <w:t>individual</w:t>
      </w:r>
      <w:r w:rsidRPr="00156DC6">
        <w:rPr>
          <w:rFonts w:ascii="Arial" w:hAnsi="Arial" w:cs="Arial"/>
        </w:rPr>
        <w:t xml:space="preserve">s on Special Leave. </w:t>
      </w:r>
    </w:p>
    <w:p w14:paraId="2052C2E3" w14:textId="77777777" w:rsidR="00262BFA" w:rsidRDefault="00262BFA" w:rsidP="00262BFA">
      <w:pPr>
        <w:pStyle w:val="ListParagraph"/>
        <w:rPr>
          <w:rFonts w:ascii="Arial" w:hAnsi="Arial" w:cs="Arial"/>
        </w:rPr>
      </w:pPr>
    </w:p>
    <w:p w14:paraId="220B3B29" w14:textId="77777777" w:rsidR="00262BFA" w:rsidRPr="00156DC6" w:rsidRDefault="00262BFA" w:rsidP="00262BFA">
      <w:pPr>
        <w:pStyle w:val="NormalWeb"/>
        <w:numPr>
          <w:ilvl w:val="0"/>
          <w:numId w:val="1"/>
        </w:numPr>
        <w:rPr>
          <w:rFonts w:ascii="Arial" w:hAnsi="Arial" w:cs="Arial"/>
        </w:rPr>
      </w:pPr>
      <w:r>
        <w:rPr>
          <w:rFonts w:ascii="Arial" w:hAnsi="Arial" w:cs="Arial"/>
        </w:rPr>
        <w:t>In any event, all individuals making such requests will be treated fairly and flexibly.</w:t>
      </w:r>
    </w:p>
    <w:p w14:paraId="23E94C51" w14:textId="77777777" w:rsidR="00262BFA" w:rsidRPr="00156DC6" w:rsidRDefault="00262BFA" w:rsidP="00262BFA">
      <w:pPr>
        <w:pStyle w:val="ListParagraph"/>
        <w:rPr>
          <w:rFonts w:ascii="Arial" w:hAnsi="Arial" w:cs="Arial"/>
        </w:rPr>
      </w:pPr>
    </w:p>
    <w:p w14:paraId="482190A6" w14:textId="77777777" w:rsidR="00262BFA" w:rsidRPr="00156DC6" w:rsidRDefault="00262BFA" w:rsidP="00262BFA">
      <w:pPr>
        <w:pStyle w:val="NormalWeb"/>
        <w:rPr>
          <w:rFonts w:ascii="Arial" w:hAnsi="Arial" w:cs="Arial"/>
          <w:b/>
          <w:bCs/>
          <w:u w:val="single"/>
        </w:rPr>
      </w:pPr>
      <w:r w:rsidRPr="00156DC6">
        <w:rPr>
          <w:rFonts w:ascii="Arial" w:hAnsi="Arial" w:cs="Arial"/>
          <w:b/>
          <w:bCs/>
          <w:u w:val="single"/>
        </w:rPr>
        <w:t xml:space="preserve">Career Breaks </w:t>
      </w:r>
    </w:p>
    <w:p w14:paraId="4AB7063F" w14:textId="77777777" w:rsidR="00262BFA" w:rsidRPr="00156DC6" w:rsidRDefault="00262BFA" w:rsidP="00262BFA">
      <w:pPr>
        <w:pStyle w:val="NormalWeb"/>
        <w:numPr>
          <w:ilvl w:val="0"/>
          <w:numId w:val="1"/>
        </w:numPr>
        <w:rPr>
          <w:rFonts w:ascii="Arial" w:hAnsi="Arial" w:cs="Arial"/>
        </w:rPr>
      </w:pPr>
      <w:r w:rsidRPr="00156DC6">
        <w:rPr>
          <w:rFonts w:ascii="Arial" w:hAnsi="Arial" w:cs="Arial"/>
        </w:rPr>
        <w:t>Any member</w:t>
      </w:r>
      <w:r>
        <w:rPr>
          <w:rFonts w:ascii="Arial" w:hAnsi="Arial" w:cs="Arial"/>
        </w:rPr>
        <w:t>, including pupils,</w:t>
      </w:r>
      <w:r w:rsidRPr="00156DC6">
        <w:rPr>
          <w:rFonts w:ascii="Arial" w:hAnsi="Arial" w:cs="Arial"/>
        </w:rPr>
        <w:t xml:space="preserve"> is entitled to take leave of absence from Chambers by way of a Career Break for a period of up to 2 years. </w:t>
      </w:r>
    </w:p>
    <w:p w14:paraId="6A7785D6" w14:textId="77777777" w:rsidR="00262BFA" w:rsidRPr="00156DC6" w:rsidRDefault="00262BFA" w:rsidP="00262BFA">
      <w:pPr>
        <w:pStyle w:val="NormalWeb"/>
        <w:ind w:left="720"/>
        <w:rPr>
          <w:rFonts w:ascii="Arial" w:hAnsi="Arial" w:cs="Arial"/>
        </w:rPr>
      </w:pPr>
    </w:p>
    <w:p w14:paraId="0656529D" w14:textId="77777777" w:rsidR="00262BFA" w:rsidRPr="00156DC6" w:rsidRDefault="00262BFA" w:rsidP="00262BFA">
      <w:pPr>
        <w:pStyle w:val="NormalWeb"/>
        <w:numPr>
          <w:ilvl w:val="0"/>
          <w:numId w:val="1"/>
        </w:numPr>
        <w:rPr>
          <w:rFonts w:ascii="Arial" w:hAnsi="Arial" w:cs="Arial"/>
        </w:rPr>
      </w:pPr>
      <w:r w:rsidRPr="00156DC6">
        <w:rPr>
          <w:rFonts w:ascii="Arial" w:hAnsi="Arial" w:cs="Arial"/>
        </w:rPr>
        <w:t xml:space="preserve">Any </w:t>
      </w:r>
      <w:r>
        <w:rPr>
          <w:rFonts w:ascii="Arial" w:hAnsi="Arial" w:cs="Arial"/>
        </w:rPr>
        <w:t>individual</w:t>
      </w:r>
      <w:r w:rsidRPr="00156DC6">
        <w:rPr>
          <w:rFonts w:ascii="Arial" w:hAnsi="Arial" w:cs="Arial"/>
        </w:rPr>
        <w:t xml:space="preserve"> intending to take such leave of absence must notify the Head of Chambers in writing. Such notice shall be given at least one month prior to the commencement date of the period of absence. </w:t>
      </w:r>
    </w:p>
    <w:p w14:paraId="38AC0BC8" w14:textId="77777777" w:rsidR="00262BFA" w:rsidRPr="00156DC6" w:rsidRDefault="00262BFA" w:rsidP="00262BFA">
      <w:pPr>
        <w:pStyle w:val="ListParagraph"/>
        <w:rPr>
          <w:rFonts w:ascii="Arial" w:hAnsi="Arial" w:cs="Arial"/>
        </w:rPr>
      </w:pPr>
    </w:p>
    <w:p w14:paraId="3B4CBAB8" w14:textId="77777777" w:rsidR="00262BFA" w:rsidRPr="00156DC6" w:rsidRDefault="00262BFA" w:rsidP="00262BFA">
      <w:pPr>
        <w:pStyle w:val="NormalWeb"/>
        <w:numPr>
          <w:ilvl w:val="0"/>
          <w:numId w:val="1"/>
        </w:numPr>
        <w:rPr>
          <w:rFonts w:ascii="Arial" w:hAnsi="Arial" w:cs="Arial"/>
        </w:rPr>
      </w:pPr>
      <w:r w:rsidRPr="00156DC6">
        <w:rPr>
          <w:rFonts w:ascii="Arial" w:hAnsi="Arial" w:cs="Arial"/>
        </w:rPr>
        <w:lastRenderedPageBreak/>
        <w:t xml:space="preserve">The member on career break is not required to pay rent during that period. It is the responsibility of the member to have the indemnity insurance and authorisation to practice when he/she returns to practice after the break. </w:t>
      </w:r>
    </w:p>
    <w:p w14:paraId="09A3EE21" w14:textId="77777777" w:rsidR="00262BFA" w:rsidRPr="00156DC6" w:rsidRDefault="00262BFA" w:rsidP="00262BFA">
      <w:pPr>
        <w:pStyle w:val="ListParagraph"/>
        <w:rPr>
          <w:rFonts w:ascii="Arial" w:hAnsi="Arial" w:cs="Arial"/>
        </w:rPr>
      </w:pPr>
    </w:p>
    <w:p w14:paraId="70F30DD3" w14:textId="77777777" w:rsidR="00262BFA" w:rsidRPr="00156DC6" w:rsidRDefault="00262BFA" w:rsidP="00262BFA">
      <w:pPr>
        <w:pStyle w:val="NormalWeb"/>
        <w:ind w:left="720"/>
        <w:rPr>
          <w:rFonts w:ascii="Arial" w:hAnsi="Arial" w:cs="Arial"/>
          <w:b/>
          <w:bCs/>
          <w:u w:val="single"/>
        </w:rPr>
      </w:pPr>
      <w:r w:rsidRPr="00156DC6">
        <w:rPr>
          <w:rFonts w:ascii="Arial" w:hAnsi="Arial" w:cs="Arial"/>
          <w:b/>
          <w:bCs/>
          <w:u w:val="single"/>
        </w:rPr>
        <w:t xml:space="preserve">Flexible Working </w:t>
      </w:r>
    </w:p>
    <w:p w14:paraId="37664D71" w14:textId="77777777" w:rsidR="00262BFA" w:rsidRPr="00156DC6" w:rsidRDefault="00262BFA" w:rsidP="00262BFA">
      <w:pPr>
        <w:pStyle w:val="NormalWeb"/>
        <w:numPr>
          <w:ilvl w:val="0"/>
          <w:numId w:val="2"/>
        </w:numPr>
        <w:rPr>
          <w:rFonts w:ascii="Arial" w:hAnsi="Arial" w:cs="Arial"/>
        </w:rPr>
      </w:pPr>
      <w:r w:rsidRPr="00156DC6">
        <w:rPr>
          <w:rFonts w:ascii="Arial" w:hAnsi="Arial" w:cs="Arial"/>
        </w:rPr>
        <w:t xml:space="preserve">It is the policy of Chambers to make all reasonable efforts to assist any member of Chambers who elects to work part-time, to work flexible hours or to work from home </w:t>
      </w:r>
      <w:proofErr w:type="gramStart"/>
      <w:r w:rsidRPr="00156DC6">
        <w:rPr>
          <w:rFonts w:ascii="Arial" w:hAnsi="Arial" w:cs="Arial"/>
        </w:rPr>
        <w:t>so as to</w:t>
      </w:r>
      <w:proofErr w:type="gramEnd"/>
      <w:r w:rsidRPr="00156DC6">
        <w:rPr>
          <w:rFonts w:ascii="Arial" w:hAnsi="Arial" w:cs="Arial"/>
        </w:rPr>
        <w:t xml:space="preserve"> enable them to manage their family responsibilities, disability or serious illness without giving up work. </w:t>
      </w:r>
    </w:p>
    <w:p w14:paraId="6AB5B034" w14:textId="77777777" w:rsidR="00262BFA" w:rsidRPr="00156DC6" w:rsidRDefault="00262BFA" w:rsidP="00262BFA">
      <w:pPr>
        <w:pStyle w:val="NormalWeb"/>
        <w:ind w:left="720"/>
        <w:rPr>
          <w:rFonts w:ascii="Arial" w:hAnsi="Arial" w:cs="Arial"/>
        </w:rPr>
      </w:pPr>
    </w:p>
    <w:p w14:paraId="5735B805" w14:textId="77777777" w:rsidR="00262BFA" w:rsidRDefault="00262BFA" w:rsidP="00262BFA">
      <w:pPr>
        <w:pStyle w:val="NormalWeb"/>
        <w:numPr>
          <w:ilvl w:val="0"/>
          <w:numId w:val="2"/>
        </w:numPr>
        <w:rPr>
          <w:rFonts w:ascii="Arial" w:hAnsi="Arial" w:cs="Arial"/>
        </w:rPr>
      </w:pPr>
      <w:r w:rsidRPr="00156DC6">
        <w:rPr>
          <w:rFonts w:ascii="Arial" w:hAnsi="Arial" w:cs="Arial"/>
        </w:rPr>
        <w:t xml:space="preserve">Accordingly, members who wish to do so may work part-time, flexibly or from home but will contribute to Chambers in the ordinary way (which </w:t>
      </w:r>
      <w:proofErr w:type="gramStart"/>
      <w:r w:rsidRPr="00156DC6">
        <w:rPr>
          <w:rFonts w:ascii="Arial" w:hAnsi="Arial" w:cs="Arial"/>
        </w:rPr>
        <w:t>takes into account</w:t>
      </w:r>
      <w:proofErr w:type="gramEnd"/>
      <w:r w:rsidRPr="00156DC6">
        <w:rPr>
          <w:rFonts w:ascii="Arial" w:hAnsi="Arial" w:cs="Arial"/>
        </w:rPr>
        <w:t xml:space="preserve"> reduced incomes for those availing themselves of this right). </w:t>
      </w:r>
    </w:p>
    <w:p w14:paraId="42E17EB1" w14:textId="77777777" w:rsidR="00262BFA" w:rsidRDefault="00262BFA" w:rsidP="00262BFA">
      <w:pPr>
        <w:pStyle w:val="ListParagraph"/>
        <w:rPr>
          <w:rFonts w:ascii="Arial" w:hAnsi="Arial" w:cs="Arial"/>
        </w:rPr>
      </w:pPr>
    </w:p>
    <w:p w14:paraId="5FC63533" w14:textId="77777777" w:rsidR="00262BFA" w:rsidRPr="00156DC6" w:rsidRDefault="00262BFA" w:rsidP="00262BFA">
      <w:pPr>
        <w:pStyle w:val="NormalWeb"/>
        <w:numPr>
          <w:ilvl w:val="0"/>
          <w:numId w:val="2"/>
        </w:numPr>
        <w:rPr>
          <w:rFonts w:ascii="Arial" w:hAnsi="Arial" w:cs="Arial"/>
        </w:rPr>
      </w:pPr>
      <w:r>
        <w:rPr>
          <w:rFonts w:ascii="Arial" w:hAnsi="Arial" w:cs="Arial"/>
        </w:rPr>
        <w:t>All such requests will be dealt with flexibly and no such request shall be refused.</w:t>
      </w:r>
    </w:p>
    <w:p w14:paraId="51F3CAC1" w14:textId="77777777" w:rsidR="00262BFA" w:rsidRPr="00156DC6" w:rsidRDefault="00262BFA" w:rsidP="00262BFA">
      <w:pPr>
        <w:pStyle w:val="ListParagraph"/>
        <w:rPr>
          <w:rFonts w:ascii="Arial" w:hAnsi="Arial" w:cs="Arial"/>
        </w:rPr>
      </w:pPr>
    </w:p>
    <w:p w14:paraId="10B6372A" w14:textId="77777777" w:rsidR="00262BFA" w:rsidRPr="00156DC6" w:rsidRDefault="00262BFA" w:rsidP="00262BFA">
      <w:pPr>
        <w:pStyle w:val="NormalWeb"/>
        <w:ind w:left="720"/>
        <w:rPr>
          <w:rFonts w:ascii="Arial" w:hAnsi="Arial" w:cs="Arial"/>
        </w:rPr>
      </w:pPr>
    </w:p>
    <w:p w14:paraId="396F130F" w14:textId="77777777" w:rsidR="00262BFA" w:rsidRPr="00156DC6" w:rsidRDefault="00262BFA" w:rsidP="00262BFA">
      <w:pPr>
        <w:rPr>
          <w:rFonts w:ascii="Arial" w:hAnsi="Arial" w:cs="Arial"/>
        </w:rPr>
      </w:pPr>
    </w:p>
    <w:p w14:paraId="6CF3F447" w14:textId="77777777" w:rsidR="00236E65" w:rsidRDefault="00236E65"/>
    <w:sectPr w:rsidR="00236E65" w:rsidSect="00CA2DE1">
      <w:footerReference w:type="default" r:id="rI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43450"/>
      <w:docPartObj>
        <w:docPartGallery w:val="Page Numbers (Bottom of Page)"/>
        <w:docPartUnique/>
      </w:docPartObj>
    </w:sdtPr>
    <w:sdtEndPr>
      <w:rPr>
        <w:noProof/>
      </w:rPr>
    </w:sdtEndPr>
    <w:sdtContent>
      <w:p w14:paraId="753B0741" w14:textId="77777777" w:rsidR="00156DC6" w:rsidRDefault="00262B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23C86" w14:textId="77777777" w:rsidR="00156DC6" w:rsidRDefault="00262BF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A71"/>
    <w:multiLevelType w:val="multilevel"/>
    <w:tmpl w:val="4A4230C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193EA6"/>
    <w:multiLevelType w:val="multilevel"/>
    <w:tmpl w:val="72AE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525908">
    <w:abstractNumId w:val="1"/>
  </w:num>
  <w:num w:numId="2" w16cid:durableId="194965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FA"/>
    <w:rsid w:val="00236E65"/>
    <w:rsid w:val="0026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A1A1"/>
  <w15:chartTrackingRefBased/>
  <w15:docId w15:val="{309C63D5-B4B5-47ED-866E-FE226D67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A"/>
    <w:pPr>
      <w:spacing w:after="0" w:line="240" w:lineRule="auto"/>
    </w:pPr>
    <w:rPr>
      <w:rFonts w:ascii="Cambria" w:hAnsi="Cambria" w:cs="Times New Roman (Body 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BF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62BFA"/>
    <w:pPr>
      <w:ind w:left="720"/>
      <w:contextualSpacing/>
    </w:pPr>
  </w:style>
  <w:style w:type="paragraph" w:styleId="Footer">
    <w:name w:val="footer"/>
    <w:basedOn w:val="Normal"/>
    <w:link w:val="FooterChar"/>
    <w:uiPriority w:val="99"/>
    <w:unhideWhenUsed/>
    <w:rsid w:val="00262BFA"/>
    <w:pPr>
      <w:tabs>
        <w:tab w:val="center" w:pos="4513"/>
        <w:tab w:val="right" w:pos="9026"/>
      </w:tabs>
    </w:pPr>
  </w:style>
  <w:style w:type="character" w:customStyle="1" w:styleId="FooterChar">
    <w:name w:val="Footer Char"/>
    <w:basedOn w:val="DefaultParagraphFont"/>
    <w:link w:val="Footer"/>
    <w:uiPriority w:val="99"/>
    <w:rsid w:val="00262BFA"/>
    <w:rPr>
      <w:rFonts w:ascii="Cambria" w:hAnsi="Cambria" w:cs="Times New Roman (Body 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cp:revision>
  <dcterms:created xsi:type="dcterms:W3CDTF">2022-12-29T11:48:00Z</dcterms:created>
  <dcterms:modified xsi:type="dcterms:W3CDTF">2022-12-29T11:49:00Z</dcterms:modified>
</cp:coreProperties>
</file>