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C8E2A" w14:textId="77777777" w:rsidR="005D1CDE" w:rsidRPr="003B2C55" w:rsidRDefault="005D1CDE" w:rsidP="005D1CDE">
      <w:pPr>
        <w:spacing w:before="100" w:beforeAutospacing="1" w:after="100" w:afterAutospacing="1"/>
        <w:jc w:val="center"/>
        <w:rPr>
          <w:rFonts w:ascii="Arial" w:eastAsia="Times New Roman" w:hAnsi="Arial" w:cs="Arial"/>
          <w:b/>
          <w:bCs/>
          <w:u w:val="single"/>
        </w:rPr>
      </w:pPr>
      <w:r w:rsidRPr="003B2C55">
        <w:rPr>
          <w:rFonts w:ascii="Arial" w:eastAsia="Times New Roman" w:hAnsi="Arial" w:cs="Arial"/>
          <w:b/>
          <w:bCs/>
          <w:u w:val="single"/>
        </w:rPr>
        <w:t>Temple Court Chambers</w:t>
      </w:r>
    </w:p>
    <w:p w14:paraId="7B26AB22" w14:textId="5170DFC5" w:rsidR="005D1CDE" w:rsidRPr="003B2C55" w:rsidRDefault="005D1CDE" w:rsidP="005D1CDE">
      <w:pPr>
        <w:spacing w:before="100" w:beforeAutospacing="1" w:after="100" w:afterAutospacing="1"/>
        <w:jc w:val="center"/>
        <w:rPr>
          <w:rFonts w:ascii="Arial" w:eastAsia="Times New Roman" w:hAnsi="Arial" w:cs="Arial"/>
          <w:b/>
          <w:bCs/>
          <w:u w:val="single"/>
        </w:rPr>
      </w:pPr>
      <w:r w:rsidRPr="003B2C55">
        <w:rPr>
          <w:rFonts w:ascii="Arial" w:eastAsia="Times New Roman" w:hAnsi="Arial" w:cs="Arial"/>
          <w:b/>
          <w:bCs/>
          <w:u w:val="single"/>
        </w:rPr>
        <w:t>Grievance Procedure For Members</w:t>
      </w:r>
      <w:r w:rsidR="00B25DD6">
        <w:rPr>
          <w:rFonts w:ascii="Arial" w:eastAsia="Times New Roman" w:hAnsi="Arial" w:cs="Arial"/>
          <w:b/>
          <w:bCs/>
          <w:u w:val="single"/>
        </w:rPr>
        <w:t>, Pupils</w:t>
      </w:r>
      <w:r w:rsidRPr="003B2C55">
        <w:rPr>
          <w:rFonts w:ascii="Arial" w:eastAsia="Times New Roman" w:hAnsi="Arial" w:cs="Arial"/>
          <w:b/>
          <w:bCs/>
          <w:u w:val="single"/>
        </w:rPr>
        <w:t xml:space="preserve"> and Staff</w:t>
      </w:r>
    </w:p>
    <w:p w14:paraId="15803B4E" w14:textId="77777777" w:rsidR="005D1CDE" w:rsidRPr="003B2C55" w:rsidRDefault="005D1CDE" w:rsidP="005D1CDE">
      <w:pPr>
        <w:spacing w:before="100" w:beforeAutospacing="1" w:after="100" w:afterAutospacing="1"/>
        <w:jc w:val="center"/>
        <w:rPr>
          <w:rFonts w:ascii="Arial" w:eastAsia="Times New Roman" w:hAnsi="Arial" w:cs="Arial"/>
          <w:b/>
          <w:bCs/>
          <w:u w:val="single"/>
        </w:rPr>
      </w:pPr>
      <w:r w:rsidRPr="003B2C55">
        <w:rPr>
          <w:rFonts w:ascii="Arial" w:eastAsia="Times New Roman" w:hAnsi="Arial" w:cs="Arial"/>
          <w:b/>
          <w:bCs/>
          <w:u w:val="single"/>
        </w:rPr>
        <w:t>(as amended on 1</w:t>
      </w:r>
      <w:r w:rsidRPr="003B2C55">
        <w:rPr>
          <w:rFonts w:ascii="Arial" w:eastAsia="Times New Roman" w:hAnsi="Arial" w:cs="Arial"/>
          <w:b/>
          <w:bCs/>
          <w:u w:val="single"/>
          <w:vertAlign w:val="superscript"/>
        </w:rPr>
        <w:t>st</w:t>
      </w:r>
      <w:r w:rsidRPr="003B2C55">
        <w:rPr>
          <w:rFonts w:ascii="Arial" w:eastAsia="Times New Roman" w:hAnsi="Arial" w:cs="Arial"/>
          <w:b/>
          <w:bCs/>
          <w:u w:val="single"/>
        </w:rPr>
        <w:t xml:space="preserve"> July 2022)</w:t>
      </w:r>
    </w:p>
    <w:p w14:paraId="736FCDDD" w14:textId="77777777" w:rsidR="005D1CDE" w:rsidRPr="003B2C55" w:rsidRDefault="005D1CDE" w:rsidP="005D1CDE">
      <w:pPr>
        <w:spacing w:before="100" w:beforeAutospacing="1" w:after="100" w:afterAutospacing="1"/>
        <w:jc w:val="both"/>
        <w:rPr>
          <w:rFonts w:ascii="Arial" w:eastAsia="Times New Roman" w:hAnsi="Arial" w:cs="Arial"/>
        </w:rPr>
      </w:pPr>
    </w:p>
    <w:p w14:paraId="23398FC6" w14:textId="77777777" w:rsidR="005D1CDE" w:rsidRPr="003B2C55" w:rsidRDefault="005D1CDE" w:rsidP="005D1CDE">
      <w:pPr>
        <w:spacing w:before="100" w:beforeAutospacing="1" w:after="100" w:afterAutospacing="1"/>
        <w:jc w:val="both"/>
        <w:rPr>
          <w:rFonts w:ascii="Arial" w:eastAsia="Times New Roman" w:hAnsi="Arial" w:cs="Arial"/>
        </w:rPr>
      </w:pPr>
      <w:r w:rsidRPr="003B2C55">
        <w:rPr>
          <w:rFonts w:ascii="Arial" w:eastAsia="Times New Roman" w:hAnsi="Arial" w:cs="Arial"/>
        </w:rPr>
        <w:t xml:space="preserve">This procedure covers members of chambers; pupils of chambers; mini-pupils; chambers’ employees and applicants for positions in chambers. This procedure is applicable to any complaint, grievance or dispute including but not limited to complaints of unfair discrimination or harassment. </w:t>
      </w:r>
    </w:p>
    <w:p w14:paraId="724D5566" w14:textId="77777777" w:rsidR="005D1CDE" w:rsidRPr="003B2C55" w:rsidRDefault="005D1CDE" w:rsidP="005D1CDE">
      <w:pPr>
        <w:spacing w:before="100" w:beforeAutospacing="1" w:after="100" w:afterAutospacing="1"/>
        <w:jc w:val="both"/>
        <w:rPr>
          <w:rFonts w:ascii="Arial" w:eastAsia="Times New Roman" w:hAnsi="Arial" w:cs="Arial"/>
        </w:rPr>
      </w:pPr>
      <w:r w:rsidRPr="003B2C55">
        <w:rPr>
          <w:rFonts w:ascii="Arial" w:eastAsia="Times New Roman" w:hAnsi="Arial" w:cs="Arial"/>
        </w:rPr>
        <w:t xml:space="preserve">Chambers are committed to providing a working environment in which all individuals including members, pupils, mini-pupils, employees, clients and the public are treated with dignity, respect and fairness. No one will be victimised or suffer a detriment because they raise a complaint or grievance in good faith under this procedure. </w:t>
      </w:r>
    </w:p>
    <w:p w14:paraId="1BD22C48" w14:textId="77777777" w:rsidR="005D1CDE" w:rsidRPr="003B2C55" w:rsidRDefault="005D1CDE" w:rsidP="005D1CDE">
      <w:pPr>
        <w:spacing w:before="100" w:beforeAutospacing="1" w:after="100" w:afterAutospacing="1"/>
        <w:jc w:val="both"/>
        <w:rPr>
          <w:rFonts w:ascii="Arial" w:eastAsia="Times New Roman" w:hAnsi="Arial" w:cs="Arial"/>
        </w:rPr>
      </w:pPr>
      <w:r w:rsidRPr="003B2C55">
        <w:rPr>
          <w:rFonts w:ascii="Arial" w:eastAsia="Times New Roman" w:hAnsi="Arial" w:cs="Arial"/>
        </w:rPr>
        <w:t xml:space="preserve">Confidentiality will be maintained as far as possible and appropriate in the circumstances. </w:t>
      </w:r>
    </w:p>
    <w:p w14:paraId="68F9944E" w14:textId="77777777" w:rsidR="005D1CDE" w:rsidRPr="003B2C55" w:rsidRDefault="005D1CDE" w:rsidP="005D1CDE">
      <w:pPr>
        <w:spacing w:before="100" w:beforeAutospacing="1" w:after="100" w:afterAutospacing="1"/>
        <w:jc w:val="both"/>
        <w:rPr>
          <w:rFonts w:ascii="Arial" w:eastAsia="Times New Roman" w:hAnsi="Arial" w:cs="Arial"/>
        </w:rPr>
      </w:pPr>
      <w:r w:rsidRPr="003B2C55">
        <w:rPr>
          <w:rFonts w:ascii="Arial" w:eastAsia="Times New Roman" w:hAnsi="Arial" w:cs="Arial"/>
          <w:b/>
          <w:bCs/>
        </w:rPr>
        <w:t xml:space="preserve">Formal Procedures </w:t>
      </w:r>
    </w:p>
    <w:p w14:paraId="49BB5F7C" w14:textId="77777777" w:rsidR="005D1CDE" w:rsidRPr="003B2C55" w:rsidRDefault="005D1CDE" w:rsidP="005D1CDE">
      <w:pPr>
        <w:spacing w:before="100" w:beforeAutospacing="1" w:after="100" w:afterAutospacing="1"/>
        <w:jc w:val="both"/>
        <w:rPr>
          <w:rFonts w:ascii="Arial" w:eastAsia="Times New Roman" w:hAnsi="Arial" w:cs="Arial"/>
        </w:rPr>
      </w:pPr>
      <w:r w:rsidRPr="003B2C55">
        <w:rPr>
          <w:rFonts w:ascii="Arial" w:eastAsia="Times New Roman" w:hAnsi="Arial" w:cs="Arial"/>
        </w:rPr>
        <w:t xml:space="preserve">Complaints will be dealt with promptly in accordance with this procedure. </w:t>
      </w:r>
    </w:p>
    <w:p w14:paraId="344AE825" w14:textId="77777777" w:rsidR="005D1CDE" w:rsidRPr="003B2C55" w:rsidRDefault="005D1CDE" w:rsidP="005D1CDE">
      <w:pPr>
        <w:spacing w:before="100" w:beforeAutospacing="1" w:after="100" w:afterAutospacing="1"/>
        <w:jc w:val="both"/>
        <w:rPr>
          <w:rFonts w:ascii="Arial" w:eastAsia="Times New Roman" w:hAnsi="Arial" w:cs="Arial"/>
        </w:rPr>
      </w:pPr>
      <w:r w:rsidRPr="003B2C55">
        <w:rPr>
          <w:rFonts w:ascii="Arial" w:eastAsia="Times New Roman" w:hAnsi="Arial" w:cs="Arial"/>
        </w:rPr>
        <w:t xml:space="preserve">A formal complaint must be made as soon as reasonably possible and in any event within six months of the act being complained of, or within six months of the end of any informal action taken, save in exceptional circumstances. </w:t>
      </w:r>
    </w:p>
    <w:p w14:paraId="38B8B3F3" w14:textId="77777777" w:rsidR="005D1CDE" w:rsidRPr="003B2C55" w:rsidRDefault="005D1CDE" w:rsidP="005D1CDE">
      <w:pPr>
        <w:spacing w:before="100" w:beforeAutospacing="1" w:after="100" w:afterAutospacing="1"/>
        <w:jc w:val="both"/>
        <w:rPr>
          <w:rFonts w:ascii="Arial" w:eastAsia="Times New Roman" w:hAnsi="Arial" w:cs="Arial"/>
        </w:rPr>
      </w:pPr>
      <w:r w:rsidRPr="003B2C55">
        <w:rPr>
          <w:rFonts w:ascii="Arial" w:eastAsia="Times New Roman" w:hAnsi="Arial" w:cs="Arial"/>
        </w:rPr>
        <w:t xml:space="preserve">A formal complaint, which should be made in writing, will be acknowledged by </w:t>
      </w:r>
      <w:r>
        <w:rPr>
          <w:rFonts w:ascii="Arial" w:eastAsia="Times New Roman" w:hAnsi="Arial" w:cs="Arial"/>
        </w:rPr>
        <w:t>the Head of Chambers</w:t>
      </w:r>
      <w:r w:rsidRPr="003B2C55">
        <w:rPr>
          <w:rFonts w:ascii="Arial" w:eastAsia="Times New Roman" w:hAnsi="Arial" w:cs="Arial"/>
        </w:rPr>
        <w:t xml:space="preserve"> within seven days of receipt. </w:t>
      </w:r>
    </w:p>
    <w:p w14:paraId="20DC4952" w14:textId="77777777" w:rsidR="005D1CDE" w:rsidRPr="003B2C55" w:rsidRDefault="005D1CDE" w:rsidP="005D1CDE">
      <w:pPr>
        <w:spacing w:before="100" w:beforeAutospacing="1" w:after="100" w:afterAutospacing="1"/>
        <w:jc w:val="both"/>
        <w:rPr>
          <w:rFonts w:ascii="Arial" w:eastAsia="Times New Roman" w:hAnsi="Arial" w:cs="Arial"/>
        </w:rPr>
      </w:pPr>
      <w:r w:rsidRPr="003B2C55">
        <w:rPr>
          <w:rFonts w:ascii="Arial" w:eastAsia="Times New Roman" w:hAnsi="Arial" w:cs="Arial"/>
        </w:rPr>
        <w:t xml:space="preserve">Any investigation should be completed within 28 days of receipt, unless there are good reasons for delay. </w:t>
      </w:r>
    </w:p>
    <w:p w14:paraId="3DF592AD" w14:textId="77777777" w:rsidR="005D1CDE" w:rsidRPr="003B2C55" w:rsidRDefault="005D1CDE" w:rsidP="005D1CDE">
      <w:pPr>
        <w:spacing w:before="100" w:beforeAutospacing="1" w:after="100" w:afterAutospacing="1"/>
        <w:jc w:val="both"/>
        <w:rPr>
          <w:rFonts w:ascii="Arial" w:eastAsia="Times New Roman" w:hAnsi="Arial" w:cs="Arial"/>
        </w:rPr>
      </w:pPr>
      <w:r w:rsidRPr="003B2C55">
        <w:rPr>
          <w:rFonts w:ascii="Arial" w:eastAsia="Times New Roman" w:hAnsi="Arial" w:cs="Arial"/>
        </w:rPr>
        <w:t xml:space="preserve">Investigations should be conducted in accordance with standards of natural justice. </w:t>
      </w:r>
    </w:p>
    <w:p w14:paraId="1108C00E" w14:textId="77777777" w:rsidR="005D1CDE" w:rsidRPr="003B2C55" w:rsidRDefault="005D1CDE" w:rsidP="005D1CDE">
      <w:pPr>
        <w:spacing w:before="100" w:beforeAutospacing="1" w:after="100" w:afterAutospacing="1"/>
        <w:jc w:val="both"/>
        <w:rPr>
          <w:rFonts w:ascii="Arial" w:eastAsia="Times New Roman" w:hAnsi="Arial" w:cs="Arial"/>
        </w:rPr>
      </w:pPr>
      <w:r w:rsidRPr="003B2C55">
        <w:rPr>
          <w:rFonts w:ascii="Arial" w:eastAsia="Times New Roman" w:hAnsi="Arial" w:cs="Arial"/>
        </w:rPr>
        <w:t xml:space="preserve">All parties to the complaint should be permitted to be accompanied by a colleague or friend at any hearing. </w:t>
      </w:r>
    </w:p>
    <w:p w14:paraId="17BC9E53" w14:textId="77777777" w:rsidR="005D1CDE" w:rsidRPr="003B2C55" w:rsidRDefault="005D1CDE" w:rsidP="005D1CDE">
      <w:pPr>
        <w:spacing w:before="100" w:beforeAutospacing="1" w:after="100" w:afterAutospacing="1"/>
        <w:jc w:val="both"/>
        <w:rPr>
          <w:rFonts w:ascii="Arial" w:eastAsia="Times New Roman" w:hAnsi="Arial" w:cs="Arial"/>
        </w:rPr>
      </w:pPr>
      <w:r w:rsidRPr="003B2C55">
        <w:rPr>
          <w:rFonts w:ascii="Arial" w:eastAsia="Times New Roman" w:hAnsi="Arial" w:cs="Arial"/>
        </w:rPr>
        <w:t xml:space="preserve">The complainant will receive a written response on the outcome of the complaint with a clear indication of the action chambers will take if the complaint is upheld. Solutions which rely on changes to working arrangements which may unreasonably disadvantage the complainant should be avoided as this could amount to victimisation. </w:t>
      </w:r>
    </w:p>
    <w:p w14:paraId="3A128356" w14:textId="77777777" w:rsidR="005D1CDE" w:rsidRPr="003B2C55" w:rsidRDefault="005D1CDE" w:rsidP="005D1CDE">
      <w:pPr>
        <w:spacing w:before="100" w:beforeAutospacing="1" w:after="100" w:afterAutospacing="1"/>
        <w:jc w:val="both"/>
        <w:rPr>
          <w:rFonts w:ascii="Arial" w:eastAsia="Times New Roman" w:hAnsi="Arial" w:cs="Arial"/>
        </w:rPr>
      </w:pPr>
      <w:r w:rsidRPr="003B2C55">
        <w:rPr>
          <w:rFonts w:ascii="Arial" w:eastAsia="Times New Roman" w:hAnsi="Arial" w:cs="Arial"/>
        </w:rPr>
        <w:t xml:space="preserve">If the formal grievance or complaint is found to have substance appropriate steps in the circumstances will be taken to remedy the problem. A brief confidential report on all formal complaints and on the outcome will be made </w:t>
      </w:r>
      <w:r>
        <w:rPr>
          <w:rFonts w:ascii="Arial" w:eastAsia="Times New Roman" w:hAnsi="Arial" w:cs="Arial"/>
        </w:rPr>
        <w:t xml:space="preserve">by the Head of Chambers </w:t>
      </w:r>
      <w:r w:rsidRPr="003B2C55">
        <w:rPr>
          <w:rFonts w:ascii="Arial" w:eastAsia="Times New Roman" w:hAnsi="Arial" w:cs="Arial"/>
        </w:rPr>
        <w:t xml:space="preserve">and records will be retained for a period of one year from the conclusion of the case with a discretion to keep longer if necessary. </w:t>
      </w:r>
    </w:p>
    <w:p w14:paraId="73454205" w14:textId="77777777" w:rsidR="005D1CDE" w:rsidRDefault="005D1CDE" w:rsidP="005D1CDE">
      <w:pPr>
        <w:spacing w:before="100" w:beforeAutospacing="1" w:after="100" w:afterAutospacing="1"/>
        <w:jc w:val="both"/>
        <w:rPr>
          <w:rFonts w:ascii="Arial" w:eastAsia="Times New Roman" w:hAnsi="Arial" w:cs="Arial"/>
        </w:rPr>
      </w:pPr>
      <w:r>
        <w:rPr>
          <w:rFonts w:ascii="Arial" w:eastAsia="Times New Roman" w:hAnsi="Arial" w:cs="Arial"/>
        </w:rPr>
        <w:lastRenderedPageBreak/>
        <w:t>Where the complaint is about the Head of Chambers, the Clerk shall be the point of contact for the above procedure.</w:t>
      </w:r>
    </w:p>
    <w:p w14:paraId="4302BA78" w14:textId="77777777" w:rsidR="005D1CDE" w:rsidRPr="003B2C55" w:rsidRDefault="005D1CDE" w:rsidP="005D1CDE">
      <w:pPr>
        <w:spacing w:before="100" w:beforeAutospacing="1" w:after="100" w:afterAutospacing="1"/>
        <w:jc w:val="both"/>
        <w:rPr>
          <w:rFonts w:ascii="Arial" w:eastAsia="Times New Roman" w:hAnsi="Arial" w:cs="Arial"/>
        </w:rPr>
      </w:pPr>
      <w:r w:rsidRPr="003B2C55">
        <w:rPr>
          <w:rFonts w:ascii="Arial" w:eastAsia="Times New Roman" w:hAnsi="Arial" w:cs="Arial"/>
        </w:rPr>
        <w:t xml:space="preserve">An Appeal will lie with </w:t>
      </w:r>
      <w:r>
        <w:rPr>
          <w:rFonts w:ascii="Arial" w:eastAsia="Times New Roman" w:hAnsi="Arial" w:cs="Arial"/>
        </w:rPr>
        <w:t>the Clerk</w:t>
      </w:r>
      <w:r w:rsidRPr="003B2C55">
        <w:rPr>
          <w:rFonts w:ascii="Arial" w:eastAsia="Times New Roman" w:hAnsi="Arial" w:cs="Arial"/>
        </w:rPr>
        <w:t xml:space="preserve">, when </w:t>
      </w:r>
      <w:r>
        <w:rPr>
          <w:rFonts w:ascii="Arial" w:eastAsia="Times New Roman" w:hAnsi="Arial" w:cs="Arial"/>
        </w:rPr>
        <w:t>the Head of Chambers,</w:t>
      </w:r>
      <w:r w:rsidRPr="003B2C55">
        <w:rPr>
          <w:rFonts w:ascii="Arial" w:eastAsia="Times New Roman" w:hAnsi="Arial" w:cs="Arial"/>
        </w:rPr>
        <w:t xml:space="preserve"> is the subject of the complaint</w:t>
      </w:r>
      <w:r>
        <w:rPr>
          <w:rFonts w:ascii="Arial" w:eastAsia="Times New Roman" w:hAnsi="Arial" w:cs="Arial"/>
        </w:rPr>
        <w:t>, otherwise it shall be the Head of Chambers.</w:t>
      </w:r>
      <w:r w:rsidRPr="003B2C55">
        <w:rPr>
          <w:rFonts w:ascii="Arial" w:eastAsia="Times New Roman" w:hAnsi="Arial" w:cs="Arial"/>
        </w:rPr>
        <w:t xml:space="preserve"> The decision in relation to the appeal will be the final decision.</w:t>
      </w:r>
    </w:p>
    <w:p w14:paraId="5AB862C9" w14:textId="77777777" w:rsidR="005D1CDE" w:rsidRPr="003B2C55" w:rsidRDefault="005D1CDE" w:rsidP="005D1CDE">
      <w:pPr>
        <w:spacing w:before="100" w:beforeAutospacing="1" w:after="100" w:afterAutospacing="1"/>
        <w:jc w:val="both"/>
        <w:rPr>
          <w:rFonts w:ascii="Arial" w:eastAsia="Times New Roman" w:hAnsi="Arial" w:cs="Arial"/>
        </w:rPr>
      </w:pPr>
      <w:r w:rsidRPr="003B2C55">
        <w:rPr>
          <w:rFonts w:ascii="Arial" w:eastAsia="Times New Roman" w:hAnsi="Arial" w:cs="Arial"/>
          <w:b/>
          <w:bCs/>
        </w:rPr>
        <w:t xml:space="preserve">Informal Procedures </w:t>
      </w:r>
    </w:p>
    <w:p w14:paraId="6EB2A703" w14:textId="77777777" w:rsidR="005D1CDE" w:rsidRPr="003B2C55" w:rsidRDefault="005D1CDE" w:rsidP="005D1CDE">
      <w:pPr>
        <w:spacing w:before="100" w:beforeAutospacing="1" w:after="100" w:afterAutospacing="1"/>
        <w:jc w:val="both"/>
        <w:rPr>
          <w:rFonts w:ascii="Arial" w:eastAsia="Times New Roman" w:hAnsi="Arial" w:cs="Arial"/>
        </w:rPr>
      </w:pPr>
      <w:r w:rsidRPr="003B2C55">
        <w:rPr>
          <w:rFonts w:ascii="Arial" w:eastAsia="Times New Roman" w:hAnsi="Arial" w:cs="Arial"/>
        </w:rPr>
        <w:t xml:space="preserve">Complaints of grievances are more easily resolved if dealt with at an early stage. </w:t>
      </w:r>
    </w:p>
    <w:p w14:paraId="56BE10CE" w14:textId="77777777" w:rsidR="005D1CDE" w:rsidRPr="003B2C55" w:rsidRDefault="005D1CDE" w:rsidP="005D1CDE">
      <w:pPr>
        <w:spacing w:before="100" w:beforeAutospacing="1" w:after="100" w:afterAutospacing="1"/>
        <w:jc w:val="both"/>
        <w:rPr>
          <w:rFonts w:ascii="Arial" w:eastAsia="Times New Roman" w:hAnsi="Arial" w:cs="Arial"/>
        </w:rPr>
      </w:pPr>
      <w:r w:rsidRPr="003B2C55">
        <w:rPr>
          <w:rFonts w:ascii="Arial" w:eastAsia="Times New Roman" w:hAnsi="Arial" w:cs="Arial"/>
        </w:rPr>
        <w:t xml:space="preserve">Individuals with complaints or grievances are recommended to seek the assistance of  the Equality and Diversity Officer who will, as far as possible, give confidential advice and assistance. </w:t>
      </w:r>
    </w:p>
    <w:p w14:paraId="54978C45" w14:textId="77777777" w:rsidR="005D1CDE" w:rsidRPr="003B2C55" w:rsidRDefault="005D1CDE" w:rsidP="005D1CDE">
      <w:pPr>
        <w:spacing w:before="100" w:beforeAutospacing="1" w:after="100" w:afterAutospacing="1"/>
        <w:jc w:val="both"/>
        <w:rPr>
          <w:rFonts w:ascii="Arial" w:eastAsia="Times New Roman" w:hAnsi="Arial" w:cs="Arial"/>
        </w:rPr>
      </w:pPr>
      <w:r w:rsidRPr="003B2C55">
        <w:rPr>
          <w:rFonts w:ascii="Arial" w:eastAsia="Times New Roman" w:hAnsi="Arial" w:cs="Arial"/>
        </w:rPr>
        <w:t>Pupils are encouraged to discuss any grievances which they may have during their pupillage with their pupil-supervisors. In some cases this may not be possible or appropriate and the pupil should then approach the Equality and Diversity Officer.</w:t>
      </w:r>
      <w:r>
        <w:rPr>
          <w:rFonts w:ascii="Arial" w:eastAsia="Times New Roman" w:hAnsi="Arial" w:cs="Arial"/>
        </w:rPr>
        <w:t xml:space="preserve"> If this is not possible, the pupil should approach the clerk.</w:t>
      </w:r>
      <w:r w:rsidRPr="003B2C55">
        <w:rPr>
          <w:rFonts w:ascii="Arial" w:eastAsia="Times New Roman" w:hAnsi="Arial" w:cs="Arial"/>
        </w:rPr>
        <w:t xml:space="preserve"> If resolution of the complaint is not possible, the pupil should set out the complaint in writing to the </w:t>
      </w:r>
      <w:r>
        <w:rPr>
          <w:rFonts w:ascii="Arial" w:eastAsia="Times New Roman" w:hAnsi="Arial" w:cs="Arial"/>
        </w:rPr>
        <w:t>Clerk</w:t>
      </w:r>
      <w:r w:rsidRPr="003B2C55">
        <w:rPr>
          <w:rFonts w:ascii="Arial" w:eastAsia="Times New Roman" w:hAnsi="Arial" w:cs="Arial"/>
        </w:rPr>
        <w:t xml:space="preserve"> for investigation. </w:t>
      </w:r>
    </w:p>
    <w:p w14:paraId="54ED2050" w14:textId="77777777" w:rsidR="005D1CDE" w:rsidRPr="003B2C55" w:rsidRDefault="005D1CDE" w:rsidP="005D1CDE">
      <w:pPr>
        <w:spacing w:before="100" w:beforeAutospacing="1" w:after="100" w:afterAutospacing="1"/>
        <w:jc w:val="both"/>
        <w:rPr>
          <w:rFonts w:ascii="Arial" w:eastAsia="Times New Roman" w:hAnsi="Arial" w:cs="Arial"/>
        </w:rPr>
      </w:pPr>
      <w:r w:rsidRPr="003B2C55">
        <w:rPr>
          <w:rFonts w:ascii="Arial" w:eastAsia="Times New Roman" w:hAnsi="Arial" w:cs="Arial"/>
        </w:rPr>
        <w:t>If a member of chambers has a complaint about a clerking matter, in the first instance they should attempt to resolve it with the Clerk or seek the assistance of</w:t>
      </w:r>
      <w:r>
        <w:rPr>
          <w:rFonts w:ascii="Arial" w:eastAsia="Times New Roman" w:hAnsi="Arial" w:cs="Arial"/>
        </w:rPr>
        <w:t xml:space="preserve"> </w:t>
      </w:r>
      <w:r w:rsidRPr="003B2C55">
        <w:rPr>
          <w:rFonts w:ascii="Arial" w:eastAsia="Times New Roman" w:hAnsi="Arial" w:cs="Arial"/>
        </w:rPr>
        <w:t xml:space="preserve">the Head of Chambers or the Equality and Diversity Officer. Any other issue may be raised with </w:t>
      </w:r>
      <w:r>
        <w:rPr>
          <w:rFonts w:ascii="Arial" w:eastAsia="Times New Roman" w:hAnsi="Arial" w:cs="Arial"/>
        </w:rPr>
        <w:t xml:space="preserve">the </w:t>
      </w:r>
      <w:r w:rsidRPr="003B2C55">
        <w:rPr>
          <w:rFonts w:ascii="Arial" w:eastAsia="Times New Roman" w:hAnsi="Arial" w:cs="Arial"/>
        </w:rPr>
        <w:t xml:space="preserve">Head of Chambers and/or the Management Committee. If resolution of the complaint is not possible through these informal channels, the complaint should be referred in writing to the </w:t>
      </w:r>
      <w:r>
        <w:rPr>
          <w:rFonts w:ascii="Arial" w:eastAsia="Times New Roman" w:hAnsi="Arial" w:cs="Arial"/>
        </w:rPr>
        <w:t>Head of Chambers</w:t>
      </w:r>
      <w:r w:rsidRPr="003B2C55">
        <w:rPr>
          <w:rFonts w:ascii="Arial" w:eastAsia="Times New Roman" w:hAnsi="Arial" w:cs="Arial"/>
        </w:rPr>
        <w:t xml:space="preserve"> as set out above. </w:t>
      </w:r>
    </w:p>
    <w:p w14:paraId="27FD7076" w14:textId="77777777" w:rsidR="005D1CDE" w:rsidRPr="003B2C55" w:rsidRDefault="005D1CDE" w:rsidP="005D1CDE">
      <w:pPr>
        <w:spacing w:before="100" w:beforeAutospacing="1" w:after="100" w:afterAutospacing="1"/>
        <w:jc w:val="both"/>
        <w:rPr>
          <w:rFonts w:ascii="Arial" w:eastAsia="Times New Roman" w:hAnsi="Arial" w:cs="Arial"/>
        </w:rPr>
      </w:pPr>
      <w:r w:rsidRPr="003B2C55">
        <w:rPr>
          <w:rFonts w:ascii="Arial" w:eastAsia="Times New Roman" w:hAnsi="Arial" w:cs="Arial"/>
        </w:rPr>
        <w:t xml:space="preserve">Chambers’ staff are encouraged to raise any matter about which they are unhappy in respect of their overall treatment within chambers with the Clerk in the first instance. Where it is inappropriate to raise the matter with the Clerk, the matter can be referred to the Management Committee and/ or one of the Head of Chambers and/or the Equality and Diversity Officer. If informal resolution of the complaint or grievance is not possible or appropriate, a formal complaint should be referred in writing to the Head of Chambers as set out above. Employees have a statutory right to be accompanied at all grievance hearings. </w:t>
      </w:r>
    </w:p>
    <w:p w14:paraId="40D018B6" w14:textId="77777777" w:rsidR="005D1CDE" w:rsidRPr="003B2C55" w:rsidRDefault="005D1CDE" w:rsidP="005D1CDE">
      <w:pPr>
        <w:spacing w:before="100" w:beforeAutospacing="1" w:after="100" w:afterAutospacing="1"/>
        <w:jc w:val="both"/>
        <w:rPr>
          <w:rFonts w:ascii="Arial" w:eastAsia="Times New Roman" w:hAnsi="Arial" w:cs="Arial"/>
        </w:rPr>
      </w:pPr>
      <w:r w:rsidRPr="003B2C55">
        <w:rPr>
          <w:rFonts w:ascii="Arial" w:eastAsia="Times New Roman" w:hAnsi="Arial" w:cs="Arial"/>
        </w:rPr>
        <w:t xml:space="preserve">Where a barrister, pupil or chambers employee is disabled there is a duty to consider a reasonable adjustment to this policy. A request for a reasonable adjustment should be made to the Equality and Diversity Officer. </w:t>
      </w:r>
    </w:p>
    <w:p w14:paraId="0A50E0A7" w14:textId="77777777" w:rsidR="005D1CDE" w:rsidRPr="003B2C55" w:rsidRDefault="005D1CDE" w:rsidP="005D1CDE">
      <w:pPr>
        <w:jc w:val="both"/>
        <w:rPr>
          <w:rFonts w:ascii="Arial" w:hAnsi="Arial" w:cs="Arial"/>
        </w:rPr>
      </w:pPr>
    </w:p>
    <w:p w14:paraId="1B184100" w14:textId="77777777" w:rsidR="00236E65" w:rsidRDefault="00236E65"/>
    <w:sectPr w:rsidR="00236E65" w:rsidSect="00CA2DE1">
      <w:footerReference w:type="default" r:id="rId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434091"/>
      <w:docPartObj>
        <w:docPartGallery w:val="Page Numbers (Bottom of Page)"/>
        <w:docPartUnique/>
      </w:docPartObj>
    </w:sdtPr>
    <w:sdtEndPr>
      <w:rPr>
        <w:noProof/>
      </w:rPr>
    </w:sdtEndPr>
    <w:sdtContent>
      <w:p w14:paraId="5BC714AC" w14:textId="77777777" w:rsidR="003B2C55"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70F88D" w14:textId="77777777" w:rsidR="008C6228"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DE"/>
    <w:rsid w:val="00236E65"/>
    <w:rsid w:val="005D1CDE"/>
    <w:rsid w:val="00B25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D0E8"/>
  <w15:chartTrackingRefBased/>
  <w15:docId w15:val="{D6E6244B-D08F-4042-A20D-0AD01113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CDE"/>
    <w:pPr>
      <w:spacing w:after="0" w:line="240" w:lineRule="auto"/>
    </w:pPr>
    <w:rPr>
      <w:rFonts w:ascii="Cambria" w:hAnsi="Cambria" w:cs="Times New Roman (Body 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1CDE"/>
    <w:pPr>
      <w:tabs>
        <w:tab w:val="center" w:pos="4513"/>
        <w:tab w:val="right" w:pos="9026"/>
      </w:tabs>
    </w:pPr>
  </w:style>
  <w:style w:type="character" w:customStyle="1" w:styleId="FooterChar">
    <w:name w:val="Footer Char"/>
    <w:basedOn w:val="DefaultParagraphFont"/>
    <w:link w:val="Footer"/>
    <w:uiPriority w:val="99"/>
    <w:rsid w:val="005D1CDE"/>
    <w:rPr>
      <w:rFonts w:ascii="Cambria" w:hAnsi="Cambria" w:cs="Times New Roman (Body 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Mannan</dc:creator>
  <cp:keywords/>
  <dc:description/>
  <cp:lastModifiedBy>Charles Mannan</cp:lastModifiedBy>
  <cp:revision>2</cp:revision>
  <dcterms:created xsi:type="dcterms:W3CDTF">2022-12-29T12:22:00Z</dcterms:created>
  <dcterms:modified xsi:type="dcterms:W3CDTF">2022-12-29T12:23:00Z</dcterms:modified>
</cp:coreProperties>
</file>