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8E2A" w14:textId="77777777" w:rsidR="005D1CDE" w:rsidRPr="003B2C55" w:rsidRDefault="005D1CDE" w:rsidP="005D1CDE">
      <w:pPr>
        <w:spacing w:before="100" w:beforeAutospacing="1" w:after="100" w:afterAutospacing="1"/>
        <w:jc w:val="center"/>
        <w:rPr>
          <w:rFonts w:ascii="Arial" w:eastAsia="Times New Roman" w:hAnsi="Arial" w:cs="Arial"/>
          <w:b/>
          <w:bCs/>
          <w:u w:val="single"/>
        </w:rPr>
      </w:pPr>
      <w:r w:rsidRPr="003B2C55">
        <w:rPr>
          <w:rFonts w:ascii="Arial" w:eastAsia="Times New Roman" w:hAnsi="Arial" w:cs="Arial"/>
          <w:b/>
          <w:bCs/>
          <w:u w:val="single"/>
        </w:rPr>
        <w:t>Temple Court Chambers</w:t>
      </w:r>
    </w:p>
    <w:p w14:paraId="7B26AB22" w14:textId="5170DFC5" w:rsidR="005D1CDE" w:rsidRPr="003B2C55" w:rsidRDefault="005D1CDE" w:rsidP="005D1CDE">
      <w:pPr>
        <w:spacing w:before="100" w:beforeAutospacing="1" w:after="100" w:afterAutospacing="1"/>
        <w:jc w:val="center"/>
        <w:rPr>
          <w:rFonts w:ascii="Arial" w:eastAsia="Times New Roman" w:hAnsi="Arial" w:cs="Arial"/>
          <w:b/>
          <w:bCs/>
          <w:u w:val="single"/>
        </w:rPr>
      </w:pPr>
      <w:r w:rsidRPr="003B2C55">
        <w:rPr>
          <w:rFonts w:ascii="Arial" w:eastAsia="Times New Roman" w:hAnsi="Arial" w:cs="Arial"/>
          <w:b/>
          <w:bCs/>
          <w:u w:val="single"/>
        </w:rPr>
        <w:t>Grievance Procedure For Members</w:t>
      </w:r>
      <w:r w:rsidR="00B25DD6">
        <w:rPr>
          <w:rFonts w:ascii="Arial" w:eastAsia="Times New Roman" w:hAnsi="Arial" w:cs="Arial"/>
          <w:b/>
          <w:bCs/>
          <w:u w:val="single"/>
        </w:rPr>
        <w:t>, Pupils</w:t>
      </w:r>
      <w:r w:rsidRPr="003B2C55">
        <w:rPr>
          <w:rFonts w:ascii="Arial" w:eastAsia="Times New Roman" w:hAnsi="Arial" w:cs="Arial"/>
          <w:b/>
          <w:bCs/>
          <w:u w:val="single"/>
        </w:rPr>
        <w:t xml:space="preserve"> and Staff</w:t>
      </w:r>
    </w:p>
    <w:p w14:paraId="15803B4E" w14:textId="77777777" w:rsidR="005D1CDE" w:rsidRPr="003B2C55" w:rsidRDefault="005D1CDE" w:rsidP="005D1CDE">
      <w:pPr>
        <w:spacing w:before="100" w:beforeAutospacing="1" w:after="100" w:afterAutospacing="1"/>
        <w:jc w:val="center"/>
        <w:rPr>
          <w:rFonts w:ascii="Arial" w:eastAsia="Times New Roman" w:hAnsi="Arial" w:cs="Arial"/>
          <w:b/>
          <w:bCs/>
          <w:u w:val="single"/>
        </w:rPr>
      </w:pPr>
      <w:r w:rsidRPr="003B2C55">
        <w:rPr>
          <w:rFonts w:ascii="Arial" w:eastAsia="Times New Roman" w:hAnsi="Arial" w:cs="Arial"/>
          <w:b/>
          <w:bCs/>
          <w:u w:val="single"/>
        </w:rPr>
        <w:t>(as amended on 1</w:t>
      </w:r>
      <w:r w:rsidRPr="003B2C55">
        <w:rPr>
          <w:rFonts w:ascii="Arial" w:eastAsia="Times New Roman" w:hAnsi="Arial" w:cs="Arial"/>
          <w:b/>
          <w:bCs/>
          <w:u w:val="single"/>
          <w:vertAlign w:val="superscript"/>
        </w:rPr>
        <w:t>st</w:t>
      </w:r>
      <w:r w:rsidRPr="003B2C55">
        <w:rPr>
          <w:rFonts w:ascii="Arial" w:eastAsia="Times New Roman" w:hAnsi="Arial" w:cs="Arial"/>
          <w:b/>
          <w:bCs/>
          <w:u w:val="single"/>
        </w:rPr>
        <w:t xml:space="preserve"> July 2022)</w:t>
      </w:r>
    </w:p>
    <w:p w14:paraId="736FCDDD" w14:textId="77777777" w:rsidR="005D1CDE" w:rsidRPr="003B2C55" w:rsidRDefault="005D1CDE" w:rsidP="005D1CDE">
      <w:pPr>
        <w:spacing w:before="100" w:beforeAutospacing="1" w:after="100" w:afterAutospacing="1"/>
        <w:jc w:val="both"/>
        <w:rPr>
          <w:rFonts w:ascii="Arial" w:eastAsia="Times New Roman" w:hAnsi="Arial" w:cs="Arial"/>
        </w:rPr>
      </w:pPr>
    </w:p>
    <w:p w14:paraId="23398FC6"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This procedure covers members of chambers; pupils of chambers; mini-pupils; chambers’ employees and applicants for positions in chambers. This procedure is applicable to any complaint, grievance or dispute including but not limited to complaints of unfair discrimination or harassment. </w:t>
      </w:r>
    </w:p>
    <w:p w14:paraId="724D5566"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Chambers are committed to providing a working environment in which all individuals including members, pupils, mini-pupils, employees, clients and the public are treated with dignity, respect and fairness. No one will be victimised or suffer a detriment because they raise a complaint or grievance in good faith under this procedure. </w:t>
      </w:r>
    </w:p>
    <w:p w14:paraId="1BD22C48"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Confidentiality will be maintained as far as possible and appropriate in the circumstances. </w:t>
      </w:r>
    </w:p>
    <w:p w14:paraId="68F9944E"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b/>
          <w:bCs/>
        </w:rPr>
        <w:t xml:space="preserve">Formal Procedures </w:t>
      </w:r>
    </w:p>
    <w:p w14:paraId="49BB5F7C"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Complaints will be dealt with promptly in accordance with this procedure. </w:t>
      </w:r>
    </w:p>
    <w:p w14:paraId="344AE825"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A formal complaint must be made as soon as reasonably possible and in any event within six months of the act being complained of, or within six months of the end of any informal action taken, save in exceptional circumstances. </w:t>
      </w:r>
    </w:p>
    <w:p w14:paraId="38B8B3F3"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A formal complaint, which should be made in writing, will be acknowledged by </w:t>
      </w:r>
      <w:r>
        <w:rPr>
          <w:rFonts w:ascii="Arial" w:eastAsia="Times New Roman" w:hAnsi="Arial" w:cs="Arial"/>
        </w:rPr>
        <w:t>the Head of Chambers</w:t>
      </w:r>
      <w:r w:rsidRPr="003B2C55">
        <w:rPr>
          <w:rFonts w:ascii="Arial" w:eastAsia="Times New Roman" w:hAnsi="Arial" w:cs="Arial"/>
        </w:rPr>
        <w:t xml:space="preserve"> within seven days of receipt. </w:t>
      </w:r>
    </w:p>
    <w:p w14:paraId="20DC4952"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Any investigation should be completed within 28 days of receipt, unless there are good reasons for delay. </w:t>
      </w:r>
    </w:p>
    <w:p w14:paraId="3DF592AD"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Investigations should be conducted in accordance with standards of natural justice. </w:t>
      </w:r>
    </w:p>
    <w:p w14:paraId="1108C00E"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All parties to the complaint should be permitted to be accompanied by a colleague or friend at any hearing. </w:t>
      </w:r>
    </w:p>
    <w:p w14:paraId="17BC9E53"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The complainant will receive a written response on the outcome of the complaint with a clear indication of the action chambers will take if the complaint is upheld. Solutions which rely on changes to working arrangements which may unreasonably disadvantage the complainant should be avoided as this could amount to victimisation. </w:t>
      </w:r>
    </w:p>
    <w:p w14:paraId="3A128356"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If the formal grievance or complaint is found to have substance appropriate steps in the circumstances will be taken to remedy the problem. A brief confidential report on all formal complaints and on the outcome will be made </w:t>
      </w:r>
      <w:r>
        <w:rPr>
          <w:rFonts w:ascii="Arial" w:eastAsia="Times New Roman" w:hAnsi="Arial" w:cs="Arial"/>
        </w:rPr>
        <w:t xml:space="preserve">by the Head of Chambers </w:t>
      </w:r>
      <w:r w:rsidRPr="003B2C55">
        <w:rPr>
          <w:rFonts w:ascii="Arial" w:eastAsia="Times New Roman" w:hAnsi="Arial" w:cs="Arial"/>
        </w:rPr>
        <w:t xml:space="preserve">and records will be retained for a period of one year from the conclusion of the case with a discretion to keep longer if necessary. </w:t>
      </w:r>
    </w:p>
    <w:p w14:paraId="73454205" w14:textId="77777777" w:rsidR="005D1CDE" w:rsidRDefault="005D1CDE" w:rsidP="005D1CDE">
      <w:pPr>
        <w:spacing w:before="100" w:beforeAutospacing="1" w:after="100" w:afterAutospacing="1"/>
        <w:jc w:val="both"/>
        <w:rPr>
          <w:rFonts w:ascii="Arial" w:eastAsia="Times New Roman" w:hAnsi="Arial" w:cs="Arial"/>
        </w:rPr>
      </w:pPr>
      <w:r>
        <w:rPr>
          <w:rFonts w:ascii="Arial" w:eastAsia="Times New Roman" w:hAnsi="Arial" w:cs="Arial"/>
        </w:rPr>
        <w:lastRenderedPageBreak/>
        <w:t>Where the complaint is about the Head of Chambers, the Clerk shall be the point of contact for the above procedure.</w:t>
      </w:r>
    </w:p>
    <w:p w14:paraId="4302BA78"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An Appeal will lie with </w:t>
      </w:r>
      <w:r>
        <w:rPr>
          <w:rFonts w:ascii="Arial" w:eastAsia="Times New Roman" w:hAnsi="Arial" w:cs="Arial"/>
        </w:rPr>
        <w:t>the Clerk</w:t>
      </w:r>
      <w:r w:rsidRPr="003B2C55">
        <w:rPr>
          <w:rFonts w:ascii="Arial" w:eastAsia="Times New Roman" w:hAnsi="Arial" w:cs="Arial"/>
        </w:rPr>
        <w:t xml:space="preserve">, when </w:t>
      </w:r>
      <w:r>
        <w:rPr>
          <w:rFonts w:ascii="Arial" w:eastAsia="Times New Roman" w:hAnsi="Arial" w:cs="Arial"/>
        </w:rPr>
        <w:t>the Head of Chambers,</w:t>
      </w:r>
      <w:r w:rsidRPr="003B2C55">
        <w:rPr>
          <w:rFonts w:ascii="Arial" w:eastAsia="Times New Roman" w:hAnsi="Arial" w:cs="Arial"/>
        </w:rPr>
        <w:t xml:space="preserve"> is the subject of the complaint</w:t>
      </w:r>
      <w:r>
        <w:rPr>
          <w:rFonts w:ascii="Arial" w:eastAsia="Times New Roman" w:hAnsi="Arial" w:cs="Arial"/>
        </w:rPr>
        <w:t>, otherwise it shall be the Head of Chambers.</w:t>
      </w:r>
      <w:r w:rsidRPr="003B2C55">
        <w:rPr>
          <w:rFonts w:ascii="Arial" w:eastAsia="Times New Roman" w:hAnsi="Arial" w:cs="Arial"/>
        </w:rPr>
        <w:t xml:space="preserve"> The decision in relation to the appeal will be the final decision.</w:t>
      </w:r>
    </w:p>
    <w:p w14:paraId="5AB862C9"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b/>
          <w:bCs/>
        </w:rPr>
        <w:t xml:space="preserve">Informal Procedures </w:t>
      </w:r>
    </w:p>
    <w:p w14:paraId="6EB2A703"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Complaints of grievances are more easily resolved if dealt with at an early stage. </w:t>
      </w:r>
    </w:p>
    <w:p w14:paraId="56BE10CE"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Individuals with complaints or grievances are recommended to seek the assistance of  the Equality and Diversity Officer who will, as far as possible, give confidential advice and assistance. </w:t>
      </w:r>
    </w:p>
    <w:p w14:paraId="54978C45"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Pupils are encouraged to discuss any grievances which they may have during their pupillage with their pupil-supervisors. In some cases this may not be possible or appropriate and the pupil should then approach the Equality and Diversity Officer.</w:t>
      </w:r>
      <w:r>
        <w:rPr>
          <w:rFonts w:ascii="Arial" w:eastAsia="Times New Roman" w:hAnsi="Arial" w:cs="Arial"/>
        </w:rPr>
        <w:t xml:space="preserve"> If this is not possible, the pupil should approach the clerk.</w:t>
      </w:r>
      <w:r w:rsidRPr="003B2C55">
        <w:rPr>
          <w:rFonts w:ascii="Arial" w:eastAsia="Times New Roman" w:hAnsi="Arial" w:cs="Arial"/>
        </w:rPr>
        <w:t xml:space="preserve"> If resolution of the complaint is not possible, the pupil should set out the complaint in writing to the </w:t>
      </w:r>
      <w:r>
        <w:rPr>
          <w:rFonts w:ascii="Arial" w:eastAsia="Times New Roman" w:hAnsi="Arial" w:cs="Arial"/>
        </w:rPr>
        <w:t>Clerk</w:t>
      </w:r>
      <w:r w:rsidRPr="003B2C55">
        <w:rPr>
          <w:rFonts w:ascii="Arial" w:eastAsia="Times New Roman" w:hAnsi="Arial" w:cs="Arial"/>
        </w:rPr>
        <w:t xml:space="preserve"> for investigation. </w:t>
      </w:r>
    </w:p>
    <w:p w14:paraId="54ED2050"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If a member of chambers has a complaint about a clerking matter, in the first instance they should attempt to resolve it with the Clerk or seek the assistance of</w:t>
      </w:r>
      <w:r>
        <w:rPr>
          <w:rFonts w:ascii="Arial" w:eastAsia="Times New Roman" w:hAnsi="Arial" w:cs="Arial"/>
        </w:rPr>
        <w:t xml:space="preserve"> </w:t>
      </w:r>
      <w:r w:rsidRPr="003B2C55">
        <w:rPr>
          <w:rFonts w:ascii="Arial" w:eastAsia="Times New Roman" w:hAnsi="Arial" w:cs="Arial"/>
        </w:rPr>
        <w:t xml:space="preserve">the Head of Chambers or the Equality and Diversity Officer. Any other issue may be raised with </w:t>
      </w:r>
      <w:r>
        <w:rPr>
          <w:rFonts w:ascii="Arial" w:eastAsia="Times New Roman" w:hAnsi="Arial" w:cs="Arial"/>
        </w:rPr>
        <w:t xml:space="preserve">the </w:t>
      </w:r>
      <w:r w:rsidRPr="003B2C55">
        <w:rPr>
          <w:rFonts w:ascii="Arial" w:eastAsia="Times New Roman" w:hAnsi="Arial" w:cs="Arial"/>
        </w:rPr>
        <w:t xml:space="preserve">Head of Chambers and/or the Management Committee. If resolution of the complaint is not possible through these informal channels, the complaint should be referred in writing to the </w:t>
      </w:r>
      <w:r>
        <w:rPr>
          <w:rFonts w:ascii="Arial" w:eastAsia="Times New Roman" w:hAnsi="Arial" w:cs="Arial"/>
        </w:rPr>
        <w:t>Head of Chambers</w:t>
      </w:r>
      <w:r w:rsidRPr="003B2C55">
        <w:rPr>
          <w:rFonts w:ascii="Arial" w:eastAsia="Times New Roman" w:hAnsi="Arial" w:cs="Arial"/>
        </w:rPr>
        <w:t xml:space="preserve"> as set out above. </w:t>
      </w:r>
    </w:p>
    <w:p w14:paraId="27FD7076"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Chambers’ staff are encouraged to raise any matter about which they are unhappy in respect of their overall treatment within chambers with the Clerk in the first instance. Where it is inappropriate to raise the matter with the Clerk, the matter can be referred to the Management Committee and/ or one of the Head of Chambers and/or the Equality and Diversity Officer. If informal resolution of the complaint or grievance is not possible or appropriate, a formal complaint should be referred in writing to the Head of Chambers as set out above. Employees have a statutory right to be accompanied at all grievance hearings. </w:t>
      </w:r>
    </w:p>
    <w:p w14:paraId="40D018B6" w14:textId="77777777" w:rsidR="005D1CDE" w:rsidRPr="003B2C55" w:rsidRDefault="005D1CDE" w:rsidP="005D1CDE">
      <w:pPr>
        <w:spacing w:before="100" w:beforeAutospacing="1" w:after="100" w:afterAutospacing="1"/>
        <w:jc w:val="both"/>
        <w:rPr>
          <w:rFonts w:ascii="Arial" w:eastAsia="Times New Roman" w:hAnsi="Arial" w:cs="Arial"/>
        </w:rPr>
      </w:pPr>
      <w:r w:rsidRPr="003B2C55">
        <w:rPr>
          <w:rFonts w:ascii="Arial" w:eastAsia="Times New Roman" w:hAnsi="Arial" w:cs="Arial"/>
        </w:rPr>
        <w:t xml:space="preserve">Where a barrister, pupil or chambers employee is disabled there is a duty to consider a reasonable adjustment to this policy. A request for a reasonable adjustment should be made to the Equality and Diversity Officer. </w:t>
      </w:r>
    </w:p>
    <w:p w14:paraId="0A50E0A7" w14:textId="77777777" w:rsidR="005D1CDE" w:rsidRPr="003B2C55" w:rsidRDefault="005D1CDE" w:rsidP="005D1CDE">
      <w:pPr>
        <w:jc w:val="both"/>
        <w:rPr>
          <w:rFonts w:ascii="Arial" w:hAnsi="Arial" w:cs="Arial"/>
        </w:rPr>
      </w:pPr>
    </w:p>
    <w:p w14:paraId="1B184100" w14:textId="77777777" w:rsidR="00236E65" w:rsidRDefault="00236E65"/>
    <w:sectPr w:rsidR="00236E65" w:rsidSect="00CA2DE1">
      <w:footerReference w:type="default" r:id="rI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4091"/>
      <w:docPartObj>
        <w:docPartGallery w:val="Page Numbers (Bottom of Page)"/>
        <w:docPartUnique/>
      </w:docPartObj>
    </w:sdtPr>
    <w:sdtEndPr>
      <w:rPr>
        <w:noProof/>
      </w:rPr>
    </w:sdtEndPr>
    <w:sdtContent>
      <w:p w14:paraId="5BC714AC" w14:textId="77777777" w:rsidR="003B2C5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70F88D" w14:textId="77777777" w:rsidR="008C6228"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DE"/>
    <w:rsid w:val="00236E65"/>
    <w:rsid w:val="005D1CDE"/>
    <w:rsid w:val="00B2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0E8"/>
  <w15:chartTrackingRefBased/>
  <w15:docId w15:val="{D6E6244B-D08F-4042-A20D-0AD01113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DE"/>
    <w:pPr>
      <w:spacing w:after="0" w:line="240" w:lineRule="auto"/>
    </w:pPr>
    <w:rPr>
      <w:rFonts w:ascii="Cambria" w:hAnsi="Cambria"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CDE"/>
    <w:pPr>
      <w:tabs>
        <w:tab w:val="center" w:pos="4513"/>
        <w:tab w:val="right" w:pos="9026"/>
      </w:tabs>
    </w:pPr>
  </w:style>
  <w:style w:type="character" w:customStyle="1" w:styleId="FooterChar">
    <w:name w:val="Footer Char"/>
    <w:basedOn w:val="DefaultParagraphFont"/>
    <w:link w:val="Footer"/>
    <w:uiPriority w:val="99"/>
    <w:rsid w:val="005D1CDE"/>
    <w:rPr>
      <w:rFonts w:ascii="Cambria" w:hAnsi="Cambria"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2</cp:revision>
  <dcterms:created xsi:type="dcterms:W3CDTF">2022-12-29T12:22:00Z</dcterms:created>
  <dcterms:modified xsi:type="dcterms:W3CDTF">2022-12-29T12:23:00Z</dcterms:modified>
</cp:coreProperties>
</file>